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61E" w:rsidRDefault="00BE4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61E" w:rsidRDefault="00877680">
      <w:pPr>
        <w:pStyle w:val="Heading6"/>
        <w:tabs>
          <w:tab w:val="left" w:pos="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33350" distR="114300" simplePos="0" relativeHeight="251657216" behindDoc="0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17145</wp:posOffset>
            </wp:positionV>
            <wp:extent cx="727710" cy="967740"/>
            <wp:effectExtent l="0" t="0" r="0" b="0"/>
            <wp:wrapSquare wrapText="bothSides"/>
            <wp:docPr id="1" name="Рисунок 5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967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5F90">
        <w:rPr>
          <w:sz w:val="28"/>
          <w:szCs w:val="28"/>
        </w:rPr>
        <w:t>проект</w:t>
      </w:r>
    </w:p>
    <w:p w:rsidR="00BE461E" w:rsidRDefault="00BE461E">
      <w:pPr>
        <w:jc w:val="center"/>
      </w:pPr>
    </w:p>
    <w:p w:rsidR="00BE461E" w:rsidRDefault="00BE461E">
      <w:pPr>
        <w:jc w:val="center"/>
      </w:pPr>
    </w:p>
    <w:p w:rsidR="00BE461E" w:rsidRPr="001A619E" w:rsidRDefault="00877680" w:rsidP="001A619E">
      <w:pPr>
        <w:pStyle w:val="a7"/>
        <w:jc w:val="center"/>
      </w:pPr>
      <w:r>
        <w:rPr>
          <w:b/>
          <w:bCs/>
          <w:sz w:val="28"/>
          <w:szCs w:val="28"/>
        </w:rPr>
        <w:t>АДМИНИСТРАЦИЯ ДАНИЛОВСКОГО</w:t>
      </w:r>
      <w:r w:rsidR="001A619E">
        <w:t xml:space="preserve"> </w:t>
      </w:r>
      <w:r>
        <w:rPr>
          <w:b/>
          <w:bCs/>
          <w:sz w:val="28"/>
          <w:szCs w:val="28"/>
        </w:rPr>
        <w:t>СЕЛЬСОВЕТА ЛОПАТИНСКОГО РАЙОНА</w:t>
      </w:r>
      <w:r w:rsidR="001A619E">
        <w:t xml:space="preserve"> </w:t>
      </w:r>
      <w:r>
        <w:rPr>
          <w:b/>
          <w:bCs/>
          <w:sz w:val="28"/>
          <w:szCs w:val="28"/>
        </w:rPr>
        <w:t>ПЕНЗЕНСКОЙ ОБЛАСТИ</w:t>
      </w:r>
    </w:p>
    <w:p w:rsidR="00BE461E" w:rsidRDefault="00877680">
      <w:pPr>
        <w:pStyle w:val="Header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E461E" w:rsidRDefault="00BE461E">
      <w:pPr>
        <w:pStyle w:val="ConsPlusTitle"/>
        <w:widowControl/>
        <w:spacing w:line="228" w:lineRule="auto"/>
        <w:jc w:val="center"/>
        <w:rPr>
          <w:sz w:val="28"/>
          <w:szCs w:val="28"/>
        </w:rPr>
      </w:pPr>
    </w:p>
    <w:p w:rsidR="00BE461E" w:rsidRDefault="00CB328D">
      <w:pPr>
        <w:jc w:val="both"/>
        <w:rPr>
          <w:sz w:val="28"/>
        </w:rPr>
      </w:pPr>
      <w:r>
        <w:rPr>
          <w:sz w:val="28"/>
        </w:rPr>
        <w:pict>
          <v:rect id="Врезка1" o:spid="_x0000_s1026" style="position:absolute;left:0;text-align:left;margin-left:0;margin-top:-.55pt;width:232.55pt;height:75.95pt;z-index:251658240;mso-position-horizontal:center;mso-position-horizontal-relative:margin" filled="f" stroked="f" strokecolor="#3465a4">
            <v:fill o:detectmouseclick="t"/>
            <v:stroke joinstyle="round"/>
            <v:textbox>
              <w:txbxContent>
                <w:tbl>
                  <w:tblPr>
                    <w:tblW w:w="4650" w:type="dxa"/>
                    <w:jc w:val="center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6"/>
                    <w:gridCol w:w="396"/>
                    <w:gridCol w:w="1134"/>
                  </w:tblGrid>
                  <w:tr w:rsidR="00BE461E">
                    <w:trPr>
                      <w:jc w:val="center"/>
                    </w:trPr>
                    <w:tc>
                      <w:tcPr>
                        <w:tcW w:w="284" w:type="dxa"/>
                        <w:shd w:val="clear" w:color="auto" w:fill="auto"/>
                        <w:vAlign w:val="bottom"/>
                      </w:tcPr>
                      <w:p w:rsidR="00BE461E" w:rsidRDefault="00877680">
                        <w:pPr>
                          <w:jc w:val="center"/>
                        </w:pPr>
                        <w:bookmarkStart w:id="0" w:name="__UnoMark__1121_1194174001"/>
                        <w:bookmarkEnd w:id="0"/>
                        <w:r>
                          <w:rPr>
                            <w:rFonts w:ascii="Times New Roman" w:hAnsi="Times New Roman" w:cs="Times New Roman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6" w:space="0" w:color="00000A"/>
                        </w:tcBorders>
                        <w:shd w:val="clear" w:color="auto" w:fill="auto"/>
                      </w:tcPr>
                      <w:p w:rsidR="00BE461E" w:rsidRDefault="00195F90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bookmarkStart w:id="1" w:name="__UnoMark__1122_1194174001"/>
                        <w:bookmarkStart w:id="2" w:name="__UnoMark__1123_1194174001"/>
                        <w:bookmarkEnd w:id="1"/>
                        <w:bookmarkEnd w:id="2"/>
                        <w:r>
                          <w:rPr>
                            <w:rFonts w:ascii="Times New Roman" w:hAnsi="Times New Roman" w:cs="Times New Roman"/>
                          </w:rPr>
                          <w:t>00.00</w:t>
                        </w:r>
                        <w:r w:rsidR="00877680">
                          <w:rPr>
                            <w:rFonts w:ascii="Times New Roman" w:hAnsi="Times New Roman" w:cs="Times New Roman"/>
                          </w:rPr>
                          <w:t>.2021</w:t>
                        </w:r>
                      </w:p>
                    </w:tc>
                    <w:tc>
                      <w:tcPr>
                        <w:tcW w:w="396" w:type="dxa"/>
                        <w:shd w:val="clear" w:color="auto" w:fill="auto"/>
                        <w:vAlign w:val="bottom"/>
                      </w:tcPr>
                      <w:p w:rsidR="00BE461E" w:rsidRDefault="00877680">
                        <w:pPr>
                          <w:jc w:val="center"/>
                        </w:pPr>
                        <w:bookmarkStart w:id="3" w:name="__UnoMark__1125_1194174001"/>
                        <w:bookmarkStart w:id="4" w:name="__UnoMark__1124_1194174001"/>
                        <w:bookmarkEnd w:id="3"/>
                        <w:bookmarkEnd w:id="4"/>
                        <w:r>
                          <w:rPr>
                            <w:rFonts w:ascii="Times New Roman" w:hAnsi="Times New Roman" w:cs="Times New Roman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6" w:space="0" w:color="00000A"/>
                        </w:tcBorders>
                        <w:shd w:val="clear" w:color="auto" w:fill="auto"/>
                      </w:tcPr>
                      <w:p w:rsidR="00BE461E" w:rsidRDefault="00BE461E" w:rsidP="00195F90">
                        <w:bookmarkStart w:id="5" w:name="__UnoMark__1126_1194174001"/>
                        <w:bookmarkStart w:id="6" w:name="__UnoMark__1127_1194174001"/>
                        <w:bookmarkEnd w:id="5"/>
                        <w:bookmarkEnd w:id="6"/>
                      </w:p>
                    </w:tc>
                  </w:tr>
                  <w:tr w:rsidR="00BE461E">
                    <w:trPr>
                      <w:jc w:val="center"/>
                    </w:trPr>
                    <w:tc>
                      <w:tcPr>
                        <w:tcW w:w="4649" w:type="dxa"/>
                        <w:gridSpan w:val="4"/>
                        <w:shd w:val="clear" w:color="auto" w:fill="auto"/>
                      </w:tcPr>
                      <w:p w:rsidR="00BE461E" w:rsidRDefault="00BE461E">
                        <w:pPr>
                          <w:jc w:val="center"/>
                          <w:rPr>
                            <w:rFonts w:ascii="Times New Roman" w:hAnsi="Times New Roman" w:cs="Times New Roman"/>
                            <w:sz w:val="10"/>
                          </w:rPr>
                        </w:pPr>
                        <w:bookmarkStart w:id="7" w:name="__UnoMark__1128_1194174001"/>
                        <w:bookmarkEnd w:id="7"/>
                      </w:p>
                      <w:p w:rsidR="00BE461E" w:rsidRDefault="00877680">
                        <w:pPr>
                          <w:jc w:val="center"/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</w:rPr>
                          <w:t>с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</w:rPr>
                          <w:t>. Даниловка</w:t>
                        </w:r>
                      </w:p>
                    </w:tc>
                  </w:tr>
                </w:tbl>
                <w:p w:rsidR="00BE461E" w:rsidRDefault="00BE461E">
                  <w:pPr>
                    <w:pStyle w:val="ac"/>
                  </w:pPr>
                </w:p>
              </w:txbxContent>
            </v:textbox>
            <w10:wrap anchorx="margin"/>
          </v:rect>
        </w:pict>
      </w:r>
    </w:p>
    <w:p w:rsidR="00BE461E" w:rsidRDefault="00BE461E">
      <w:pPr>
        <w:spacing w:line="320" w:lineRule="exact"/>
      </w:pPr>
    </w:p>
    <w:p w:rsidR="00BE461E" w:rsidRDefault="00BE461E">
      <w:pPr>
        <w:spacing w:line="320" w:lineRule="exact"/>
        <w:rPr>
          <w:rFonts w:ascii="Times New Roman" w:hAnsi="Times New Roman" w:cs="Times New Roman"/>
        </w:rPr>
      </w:pPr>
    </w:p>
    <w:p w:rsidR="000F256D" w:rsidRPr="000F256D" w:rsidRDefault="000F256D" w:rsidP="000F256D">
      <w:pPr>
        <w:shd w:val="clear" w:color="auto" w:fill="FFFFFF"/>
        <w:spacing w:line="240" w:lineRule="auto"/>
        <w:jc w:val="center"/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    </w:t>
      </w:r>
      <w:r w:rsidRPr="000F256D">
        <w:rPr>
          <w:rFonts w:ascii="Times New Roman" w:hAnsi="Times New Roman" w:cs="Times New Roman"/>
          <w:b/>
          <w:sz w:val="28"/>
        </w:rPr>
        <w:t xml:space="preserve">Порядок </w:t>
      </w:r>
      <w:proofErr w:type="gramStart"/>
      <w:r w:rsidRPr="000F256D">
        <w:rPr>
          <w:rFonts w:ascii="Times New Roman" w:hAnsi="Times New Roman" w:cs="Times New Roman"/>
          <w:b/>
          <w:sz w:val="28"/>
        </w:rPr>
        <w:t xml:space="preserve">исполнения бюджета </w:t>
      </w:r>
      <w:r w:rsidRPr="000F256D">
        <w:rPr>
          <w:rFonts w:ascii="Times New Roman" w:hAnsi="Times New Roman" w:cs="Times New Roman"/>
          <w:b/>
          <w:color w:val="000000"/>
          <w:sz w:val="28"/>
          <w:szCs w:val="28"/>
        </w:rPr>
        <w:t>Даниловского</w:t>
      </w:r>
      <w:r w:rsidRPr="000F256D">
        <w:rPr>
          <w:rFonts w:ascii="Times New Roman" w:hAnsi="Times New Roman" w:cs="Times New Roman"/>
          <w:b/>
          <w:sz w:val="28"/>
        </w:rPr>
        <w:t xml:space="preserve"> сельсовета Лопатинского района Пензенской области</w:t>
      </w:r>
      <w:proofErr w:type="gramEnd"/>
      <w:r w:rsidRPr="000F256D">
        <w:rPr>
          <w:rFonts w:ascii="Times New Roman" w:hAnsi="Times New Roman" w:cs="Times New Roman"/>
          <w:b/>
          <w:sz w:val="28"/>
        </w:rPr>
        <w:t xml:space="preserve"> по источникам финансирования дефицита бюджета </w:t>
      </w:r>
      <w:r w:rsidRPr="000F256D">
        <w:rPr>
          <w:rFonts w:ascii="Times New Roman" w:hAnsi="Times New Roman" w:cs="Times New Roman"/>
          <w:b/>
          <w:color w:val="000000"/>
          <w:sz w:val="28"/>
          <w:szCs w:val="28"/>
        </w:rPr>
        <w:t>Даниловского</w:t>
      </w:r>
      <w:r w:rsidRPr="000F256D">
        <w:rPr>
          <w:rFonts w:ascii="Times New Roman" w:hAnsi="Times New Roman" w:cs="Times New Roman"/>
          <w:b/>
          <w:sz w:val="28"/>
        </w:rPr>
        <w:t xml:space="preserve"> сельсовета Лопатинского района Пензенской области</w:t>
      </w:r>
    </w:p>
    <w:p w:rsidR="00BE461E" w:rsidRDefault="00877680">
      <w:pPr>
        <w:widowControl w:val="0"/>
        <w:ind w:firstLine="567"/>
        <w:jc w:val="both"/>
      </w:pPr>
      <w:proofErr w:type="gramStart"/>
      <w:r>
        <w:rPr>
          <w:rFonts w:ascii="Times New Roman" w:hAnsi="Times New Roman" w:cs="Times New Roman"/>
          <w:sz w:val="28"/>
        </w:rPr>
        <w:t xml:space="preserve">В целях реализации статьи 219.2 Бюджетного кодекса Российской Федерации, </w:t>
      </w: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решения Комитета местного самоуправления Даниловского сельсовета  Лопатинского района Пензенской области от 24</w:t>
      </w:r>
      <w:r>
        <w:rPr>
          <w:rFonts w:ascii="Times New Roman" w:hAnsi="Times New Roman" w:cs="Times New Roman"/>
          <w:sz w:val="28"/>
          <w:szCs w:val="28"/>
        </w:rPr>
        <w:t>.11.2015 № 1-22/6   «</w:t>
      </w:r>
      <w:r>
        <w:rPr>
          <w:rFonts w:ascii="Times New Roman" w:hAnsi="Times New Roman" w:cs="Times New Roman"/>
          <w:bCs/>
          <w:sz w:val="28"/>
          <w:szCs w:val="28"/>
        </w:rPr>
        <w:t>Об утверждении Положения о бюджетном устройстве и бюджетном процессе в Даниловском сельсовете Лопатинского района Пензенской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(с последующими изменениями), руководствуясь Уставом </w:t>
      </w:r>
      <w:r>
        <w:rPr>
          <w:rFonts w:ascii="Times New Roman" w:hAnsi="Times New Roman" w:cs="Times New Roman"/>
          <w:color w:val="000000"/>
          <w:sz w:val="28"/>
          <w:szCs w:val="28"/>
        </w:rPr>
        <w:t>Даниловского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(с последующими изменениями), </w:t>
      </w:r>
      <w:proofErr w:type="gramEnd"/>
    </w:p>
    <w:p w:rsidR="00BE461E" w:rsidRDefault="00877680" w:rsidP="001A619E">
      <w:pPr>
        <w:widowControl w:val="0"/>
        <w:ind w:firstLine="540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color w:val="000000"/>
          <w:sz w:val="28"/>
          <w:szCs w:val="28"/>
        </w:rPr>
        <w:t>Даниловского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постановляет:</w:t>
      </w:r>
    </w:p>
    <w:p w:rsidR="00BE461E" w:rsidRDefault="00877680">
      <w:pPr>
        <w:shd w:val="clear" w:color="auto" w:fill="FFFFFF"/>
        <w:spacing w:line="240" w:lineRule="auto"/>
      </w:pPr>
      <w:r>
        <w:rPr>
          <w:rFonts w:ascii="Times New Roman" w:hAnsi="Times New Roman" w:cs="Times New Roman"/>
          <w:sz w:val="28"/>
        </w:rPr>
        <w:t xml:space="preserve">1. Утвердить  прилагаемый Порядок </w:t>
      </w:r>
      <w:proofErr w:type="gramStart"/>
      <w:r>
        <w:rPr>
          <w:rFonts w:ascii="Times New Roman" w:hAnsi="Times New Roman" w:cs="Times New Roman"/>
          <w:sz w:val="28"/>
        </w:rPr>
        <w:t xml:space="preserve">исполнения бюджета </w:t>
      </w:r>
      <w:r>
        <w:rPr>
          <w:rFonts w:ascii="Times New Roman" w:hAnsi="Times New Roman" w:cs="Times New Roman"/>
          <w:color w:val="000000"/>
          <w:sz w:val="28"/>
          <w:szCs w:val="28"/>
        </w:rPr>
        <w:t>Даниловского</w:t>
      </w:r>
      <w:r>
        <w:rPr>
          <w:rFonts w:ascii="Times New Roman" w:hAnsi="Times New Roman" w:cs="Times New Roman"/>
          <w:sz w:val="28"/>
        </w:rPr>
        <w:t xml:space="preserve"> сельсовета Лопатинского района Пензенской области</w:t>
      </w:r>
      <w:proofErr w:type="gramEnd"/>
      <w:r>
        <w:rPr>
          <w:rFonts w:ascii="Times New Roman" w:hAnsi="Times New Roman" w:cs="Times New Roman"/>
          <w:sz w:val="28"/>
        </w:rPr>
        <w:t xml:space="preserve"> по источникам финансирования дефицита бюджета </w:t>
      </w:r>
      <w:r>
        <w:rPr>
          <w:rFonts w:ascii="Times New Roman" w:hAnsi="Times New Roman" w:cs="Times New Roman"/>
          <w:color w:val="000000"/>
          <w:sz w:val="28"/>
          <w:szCs w:val="28"/>
        </w:rPr>
        <w:t>Даниловского</w:t>
      </w:r>
      <w:r>
        <w:rPr>
          <w:rFonts w:ascii="Times New Roman" w:hAnsi="Times New Roman" w:cs="Times New Roman"/>
          <w:sz w:val="28"/>
        </w:rPr>
        <w:t xml:space="preserve"> сельсовета Лопатинского района Пензенской области.</w:t>
      </w:r>
    </w:p>
    <w:p w:rsidR="00BE461E" w:rsidRDefault="00877680">
      <w:pPr>
        <w:spacing w:line="24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опубликовать в информационном бюллетене </w:t>
      </w:r>
      <w:r>
        <w:rPr>
          <w:rFonts w:ascii="Times New Roman" w:hAnsi="Times New Roman" w:cs="Times New Roman"/>
          <w:color w:val="000000"/>
          <w:sz w:val="28"/>
          <w:szCs w:val="28"/>
        </w:rPr>
        <w:t>Даниловского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«Сельские вести».</w:t>
      </w:r>
    </w:p>
    <w:p w:rsidR="00BE461E" w:rsidRDefault="00877680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 главу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Даниловского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</w:t>
      </w:r>
      <w:r>
        <w:rPr>
          <w:sz w:val="28"/>
          <w:szCs w:val="28"/>
        </w:rPr>
        <w:t>.</w:t>
      </w:r>
    </w:p>
    <w:p w:rsidR="00BE461E" w:rsidRDefault="00BE46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19E" w:rsidRDefault="00877680" w:rsidP="001A619E">
      <w:pPr>
        <w:pStyle w:val="ConsPlusTitle"/>
        <w:rPr>
          <w:b w:val="0"/>
          <w:sz w:val="28"/>
          <w:szCs w:val="28"/>
        </w:rPr>
      </w:pPr>
      <w:r w:rsidRPr="001A619E">
        <w:rPr>
          <w:b w:val="0"/>
          <w:sz w:val="28"/>
          <w:szCs w:val="28"/>
        </w:rPr>
        <w:t xml:space="preserve">Глава администрации </w:t>
      </w:r>
    </w:p>
    <w:p w:rsidR="00BE461E" w:rsidRPr="001A619E" w:rsidRDefault="00877680" w:rsidP="001A619E">
      <w:pPr>
        <w:pStyle w:val="ConsPlusTitle"/>
        <w:rPr>
          <w:b w:val="0"/>
          <w:sz w:val="28"/>
          <w:szCs w:val="28"/>
        </w:rPr>
      </w:pPr>
      <w:r w:rsidRPr="001A619E">
        <w:rPr>
          <w:b w:val="0"/>
          <w:color w:val="000000"/>
          <w:sz w:val="28"/>
          <w:szCs w:val="28"/>
        </w:rPr>
        <w:lastRenderedPageBreak/>
        <w:t>Даниловского</w:t>
      </w:r>
      <w:r w:rsidRPr="001A619E">
        <w:rPr>
          <w:b w:val="0"/>
          <w:sz w:val="28"/>
          <w:szCs w:val="28"/>
        </w:rPr>
        <w:t xml:space="preserve"> сельсовета</w:t>
      </w:r>
    </w:p>
    <w:p w:rsidR="00BE461E" w:rsidRPr="001A619E" w:rsidRDefault="00877680" w:rsidP="001A619E">
      <w:pPr>
        <w:pStyle w:val="ConsPlusTitle"/>
        <w:rPr>
          <w:b w:val="0"/>
          <w:sz w:val="28"/>
          <w:szCs w:val="28"/>
        </w:rPr>
      </w:pPr>
      <w:r w:rsidRPr="001A619E">
        <w:rPr>
          <w:b w:val="0"/>
          <w:sz w:val="28"/>
          <w:szCs w:val="28"/>
        </w:rPr>
        <w:t>Лопатинского района</w:t>
      </w:r>
    </w:p>
    <w:p w:rsidR="00BE461E" w:rsidRPr="001A619E" w:rsidRDefault="00877680" w:rsidP="001A619E">
      <w:pPr>
        <w:pStyle w:val="ConsPlusTitle"/>
        <w:rPr>
          <w:b w:val="0"/>
          <w:sz w:val="28"/>
          <w:szCs w:val="28"/>
        </w:rPr>
      </w:pPr>
      <w:r w:rsidRPr="001A619E">
        <w:rPr>
          <w:b w:val="0"/>
          <w:sz w:val="28"/>
          <w:szCs w:val="28"/>
        </w:rPr>
        <w:t xml:space="preserve">Пензенской области                                         </w:t>
      </w:r>
      <w:r w:rsidR="001A619E">
        <w:rPr>
          <w:b w:val="0"/>
          <w:sz w:val="28"/>
          <w:szCs w:val="28"/>
        </w:rPr>
        <w:t xml:space="preserve">               </w:t>
      </w:r>
      <w:r w:rsidRPr="001A619E">
        <w:rPr>
          <w:b w:val="0"/>
          <w:sz w:val="28"/>
          <w:szCs w:val="28"/>
        </w:rPr>
        <w:t>К.В.Дондукова</w:t>
      </w:r>
    </w:p>
    <w:p w:rsidR="00BE461E" w:rsidRDefault="00BE461E">
      <w:pPr>
        <w:rPr>
          <w:rFonts w:ascii="Times New Roman" w:hAnsi="Times New Roman" w:cs="Times New Roman"/>
        </w:rPr>
      </w:pPr>
    </w:p>
    <w:p w:rsidR="00BE461E" w:rsidRDefault="00BE461E">
      <w:pPr>
        <w:rPr>
          <w:rFonts w:ascii="Times New Roman" w:hAnsi="Times New Roman" w:cs="Times New Roman"/>
        </w:rPr>
      </w:pPr>
    </w:p>
    <w:p w:rsidR="00BE461E" w:rsidRDefault="00BE461E">
      <w:pPr>
        <w:pStyle w:val="ab"/>
      </w:pPr>
    </w:p>
    <w:p w:rsidR="001A619E" w:rsidRDefault="00877680">
      <w:pPr>
        <w:pStyle w:val="ab"/>
        <w:jc w:val="right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>Утвержден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постановлением </w:t>
      </w:r>
    </w:p>
    <w:p w:rsidR="00BE461E" w:rsidRDefault="00877680">
      <w:pPr>
        <w:pStyle w:val="ab"/>
        <w:jc w:val="right"/>
      </w:pPr>
      <w:r>
        <w:rPr>
          <w:rFonts w:ascii="Times New Roman" w:eastAsia="Times New Roman" w:hAnsi="Times New Roman" w:cs="Times New Roman"/>
          <w:lang w:eastAsia="ru-RU"/>
        </w:rPr>
        <w:t>Администрации Даниловского</w:t>
      </w:r>
    </w:p>
    <w:p w:rsidR="00BE461E" w:rsidRDefault="00877680">
      <w:pPr>
        <w:pStyle w:val="ab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сельсовета                                                                                                     </w:t>
      </w:r>
    </w:p>
    <w:p w:rsidR="00BE461E" w:rsidRDefault="00877680">
      <w:pPr>
        <w:pStyle w:val="ab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Лопатинского района</w:t>
      </w:r>
    </w:p>
    <w:p w:rsidR="00BE461E" w:rsidRDefault="00877680">
      <w:pPr>
        <w:pStyle w:val="ab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Пензенской области</w:t>
      </w:r>
    </w:p>
    <w:p w:rsidR="00BE461E" w:rsidRDefault="00877680">
      <w:pPr>
        <w:pStyle w:val="ab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06 апреля 2021 № 22</w:t>
      </w:r>
    </w:p>
    <w:p w:rsidR="00BE461E" w:rsidRDefault="00BE461E">
      <w:pPr>
        <w:tabs>
          <w:tab w:val="left" w:pos="3075"/>
        </w:tabs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61E" w:rsidRDefault="001A619E">
      <w:pPr>
        <w:tabs>
          <w:tab w:val="left" w:pos="307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="00877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бюджета Даниловского сельсовета Лопатинского района Пензенской области по источникам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дефицита бюджета Даниловского сельсовета Лопатинского района Пензенской области</w:t>
      </w:r>
      <w:proofErr w:type="gramEnd"/>
    </w:p>
    <w:p w:rsidR="00BE461E" w:rsidRDefault="00BE4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    Настоящий Порядок разработан в соответствии с требованиями абзаца 1 статьи 219.2 Бюджетного кодекса Российской Федерации в целях организации исполнения бюджета Даниловского сельсовета Лопатинского района Пензенской области по источникам финансирования дефицита бюджета и определяет правила зачисления и расходования средств главными администраторами источников финансирования дефицита бюджета Даниловского сельсовета Лопатинского  района Пензенской области (далее - администраторы источников финансирования дефицита бюджета).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Исполнение бюджета Даниловского сельсовета Лопатинского района Пензенской области по  источникам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дефицита бюджета Даниловского сельсовета Лопатинского района Пензенской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администраторами источников финансирования дефицита бюджета.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Администрация Даниловского сельсовета Лопатинского района  организует исполнение бюджета Даниловского сельсовета Лопатинского района Пензенской области район по источникам финансирования дефицита бюджета на основе сводной бюджетной росписи и кассового плана с использованием программного комплекса "Автоматизированная система управления бюджетным процессом" (далее - АСУ БП).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и ведение сводной бюджетной росписи администраторами источников финансирования дефицита бюджета и внесение изменений в нее осуществляется в Порядке, утвержденном администрацией Даниловского сельсовета Лопатинского района Пензенской области.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Составление, утверждение и внесение изменений в лимиты бюджетных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 бюджета Даниловского сельсовета Лопатинского района Пензенской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доведение их до администраторов источников финансирования дефицита бюджета осуществляется в Порядке,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утвержденном администрацией Даниловского сельсовета Лопатинского района Пензенской области.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и ведение кассового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 исполнения бюджета Даниловского сельсовета Лопатинского района Пензенской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Порядке, утвержденном администрацией Даниловского сельсовета Лопатинского района Пензенской области.</w:t>
      </w:r>
    </w:p>
    <w:p w:rsidR="00BE461E" w:rsidRDefault="00877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II. Исполнение бюджета Даниловского сельсовета Лопатинского района Пензенской области по источникам финансирования дефицита бюджета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Исполнение бюджета Даниловского сельсовета Лопатинского района Пензенской области  район по источникам финансирования дефицита бюджета предусматривает: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 Расходование средств по источникам финансирования дефицита бюджета администраторами источников финансирования дефицита бюджета.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Администраторы источников финансирования дефицита бюджета принимают бюджетные обязательства за счет средств бюджета Даниловского сельсовета Лопатинского района Пензенской области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доведенных до них в текущем финансовом году и плановом периоде лимитов бюджетных обязательств.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Администраторы источников финансирования дефицита бюджета подтверждают обязанность оплатить за счет средств бюджета Даниловского сельсовета Лопатинского района денежные обязательства в соответствии с платежными и иными документами путем формирования заявки на финансирование в АСУ БП.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Санкционирование оплаты денежных обязательств, подлежащих исполнению за счет бюджетных ассигнований по источникам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дефицита бюджета Даниловского сельсовета Лопатинского района Пензенской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(далее - санкционирование), осуществляется в Порядке, установленном администрацией Даниловского сельсовета Лопатинского района.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окончания процедур санкционирования администрация Даниловского сельсовета Лопатинского района  формирует в АСУ БП платежные документы, подтверждающие списание денежных средств с казначейского  счета бюджета Даниловского сельсовета Лопатинского района Пензенской области, и не позднее 16.00 текущего дня отправляет по системе электронной доставки документов Управления Федерального казначейства по Пензенской области в Отделение по Лопатинскому району УФК по Пензенской области  для списания с казначейского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счета бюджета Даниловского сельсовета Лопатинского района Пензенской области.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денежных обязательств по источникам финансирования дефицита за счет средств бюджета Даниловского сельсовета Лопатинского района Пензенской области осуществляется в пределах объемов, установленных решением о бюджете на текущий финансовый год и плановый период в соответствии с Программой муниципальных  внутренних заимствований Лопатинского района Пензенской области на текущий финансовый год (текущий финансовый год и плановый период) и Программой предоставления бюджетных кредитов на текущий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год и плановый период.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Отдел казначейского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бюджета Управления финансов Лопатинского района Пензенской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отражает расход в АСУ БП датой списания средств с казначейского счета бюджета Даниловского сельсовета Лопатинского района Пензенской области.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казначейского исполнения бюджета Управления финансов подтверждает исполнение денежных обязательств по источникам финансирования дефицита бюджета путем формирования выписки из лицевого счета бюджета с приложением документов, подтверждающих проведенные операции.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Зачисление средств по источникам финансирования дефицита бюджета администраторами источников финансирования дефицита бюджета.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 Даниловского сельсовета Лопатинского района Пензенской области подлежат зачислению следующие источники финансирования дефицита бюджета: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средства, поступившие от размещения ценных муниципальных бумаг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Даниловского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Лопатинского района Пензенской области, номинальная стоимость которых указана в валюте Российской Федерации;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по привлеченным Даниловским сельсоветом Лопатинского  района Пензенской области кредитам кредитных организаций в валюте Российской Федерации;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по привлеченным</w:t>
      </w:r>
      <w:r w:rsidR="001A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Даниловским сельсоветом Лопатинского  района Пензенской области бюджетным кредитам от других бюджетов бюджетной системы Российской Федерации в валюте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поступления от продажи акций и иных форм участия в капитале, находящихся в собственности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Даниловского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Лопатинского района Пензенской области;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возврат средств от принципала по исполненной муниципальной гарантии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Даниловского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Лопатинского района Пензенской области в валюте Российской Федерации;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возврат средств юридическими лицами по предоставленным из бюджета Лопатинского района Пензенской области  бюджетным кредитам в валюте Российской Федерации;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возврат средств муниципальным образованием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Даниловского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Лопатинского  района Пензенской области по предоставленным из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Даниловского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Лопатинского района Пензенской области бюджетным кредитам в валюте Российской Федерации.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Зачисление средств от продажи акций и иных форм участия в капитале, находящихся в собственности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Даниловского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Лопатинского района Пензенской области, производится на единый счет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Даниловского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Лопатинского района Пензенской области с указанием в платежном поручении соответствующего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кода классификации источников финансирования дефицита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Даниловского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Лопатинского района Пензенской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Зачисление средств от размещения муниципальных ценных бумаг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Даниловского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Лопатинского района Пензенской области производится на единый счет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Даниловского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Лопатинского района Пензенской области с указанием в платежном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поручении соответствующего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кода классификации источников финансирования дефицита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Даниловского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Лопатинского района Пензенской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реквизитов договора купли-продажи ценных бумаг.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Зачисление средств по привлеченным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Даниловским сельсоветом Лопатинского  района Пензенской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кредитам кредитных организаций, а также бюджетным кредитам от других бюджетов бюджетной системы Российской Федерации производится на единый счет бюджета Лопатинского района Пензенской области с указанием в платежном поручении соответствующего кода классификации источников финансирования дефицита бюджета  </w:t>
      </w:r>
      <w:bookmarkStart w:id="8" w:name="__DdeLink__1252_119417400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Даниловского сельсовета</w:t>
      </w:r>
      <w:bookmarkEnd w:id="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Лопатинского района Пензенской области и реквизитов договора (соглашения) о предоставлении кредита (бюджетного кредита).</w:t>
      </w:r>
      <w:proofErr w:type="gramEnd"/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Возврат средств по исполненной муниципальной  гарантии Даниловского сельсовета Лопатинского  района  Пензенской области производится на единый счет бюджета Даниловского сельсовета Лопатинского района Пензенской области с указанием в платежном поручении соответствующего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кода классификации источников финансирования дефицита бюджета Даниловского сельсовета Лопатинского района Пензенской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реквизитов муниципальной гарантии Лопатинского района Пензенской области.</w:t>
      </w:r>
    </w:p>
    <w:p w:rsidR="00BE461E" w:rsidRDefault="0087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 средств по предоставленным из бюджета Даниловского сельсовета Лопатинского района Пензенской области бюджетным кредитам производится на единый счет бюджета Даниловского сельсовета Лопатинского района Пензенской области с указанием в платежном поручении соответствующего кода классификации источников финансирования дефицита бюджета Даниловского сельсовета Лопатинского района Пензенской области и реквизитов договора (соглашения) о предоставлении бюджетного кредита.</w:t>
      </w:r>
      <w:proofErr w:type="gramEnd"/>
    </w:p>
    <w:sectPr w:rsidR="00BE461E" w:rsidSect="00BE461E">
      <w:pgSz w:w="11906" w:h="16838"/>
      <w:pgMar w:top="851" w:right="851" w:bottom="851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461E"/>
    <w:rsid w:val="000F256D"/>
    <w:rsid w:val="00195F90"/>
    <w:rsid w:val="001A619E"/>
    <w:rsid w:val="00315E6D"/>
    <w:rsid w:val="005E766B"/>
    <w:rsid w:val="006E30FD"/>
    <w:rsid w:val="00877680"/>
    <w:rsid w:val="00BE461E"/>
    <w:rsid w:val="00CB3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588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6">
    <w:name w:val="Heading 6"/>
    <w:basedOn w:val="a"/>
    <w:link w:val="6"/>
    <w:qFormat/>
    <w:rsid w:val="00DD4DDE"/>
    <w:pPr>
      <w:widowControl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1">
    <w:name w:val="Название объекта1"/>
    <w:basedOn w:val="a0"/>
    <w:qFormat/>
    <w:rsid w:val="00831CAA"/>
  </w:style>
  <w:style w:type="character" w:customStyle="1" w:styleId="HTML">
    <w:name w:val="Стандартный HTML Знак"/>
    <w:basedOn w:val="a0"/>
    <w:link w:val="HTML"/>
    <w:uiPriority w:val="99"/>
    <w:semiHidden/>
    <w:qFormat/>
    <w:rsid w:val="00831CA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4020FB"/>
    <w:rPr>
      <w:rFonts w:ascii="Tahoma" w:hAnsi="Tahoma" w:cs="Tahoma"/>
      <w:sz w:val="16"/>
      <w:szCs w:val="16"/>
    </w:rPr>
  </w:style>
  <w:style w:type="character" w:customStyle="1" w:styleId="6">
    <w:name w:val="Заголовок 6 Знак"/>
    <w:basedOn w:val="a0"/>
    <w:link w:val="Heading6"/>
    <w:qFormat/>
    <w:rsid w:val="00DD4DD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4">
    <w:name w:val="Верхний колонтитул Знак"/>
    <w:basedOn w:val="a0"/>
    <w:qFormat/>
    <w:rsid w:val="00DD4D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qFormat/>
    <w:rsid w:val="00DD4D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Заголовок"/>
    <w:basedOn w:val="a"/>
    <w:next w:val="a7"/>
    <w:qFormat/>
    <w:rsid w:val="00BE461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DD4DDE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"/>
    <w:basedOn w:val="a7"/>
    <w:rsid w:val="00BE461E"/>
    <w:rPr>
      <w:rFonts w:cs="Mangal"/>
    </w:rPr>
  </w:style>
  <w:style w:type="paragraph" w:customStyle="1" w:styleId="Caption">
    <w:name w:val="Caption"/>
    <w:basedOn w:val="a"/>
    <w:qFormat/>
    <w:rsid w:val="00BE461E"/>
    <w:pPr>
      <w:suppressLineNumbers/>
      <w:spacing w:before="120" w:after="120"/>
    </w:pPr>
    <w:rPr>
      <w:rFonts w:ascii="Times New Roman" w:hAnsi="Times New Roman" w:cs="Mangal"/>
      <w:i/>
      <w:iCs/>
      <w:sz w:val="28"/>
      <w:szCs w:val="24"/>
    </w:rPr>
  </w:style>
  <w:style w:type="paragraph" w:styleId="a9">
    <w:name w:val="index heading"/>
    <w:basedOn w:val="a"/>
    <w:qFormat/>
    <w:rsid w:val="00BE461E"/>
    <w:pPr>
      <w:suppressLineNumbers/>
    </w:pPr>
    <w:rPr>
      <w:rFonts w:ascii="Times New Roman" w:hAnsi="Times New Roman" w:cs="Mangal"/>
    </w:rPr>
  </w:style>
  <w:style w:type="paragraph" w:styleId="HTML0">
    <w:name w:val="HTML Preformatted"/>
    <w:basedOn w:val="a"/>
    <w:uiPriority w:val="99"/>
    <w:semiHidden/>
    <w:unhideWhenUsed/>
    <w:qFormat/>
    <w:rsid w:val="00831C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4020F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785777"/>
    <w:pPr>
      <w:ind w:firstLine="720"/>
    </w:pPr>
    <w:rPr>
      <w:rFonts w:ascii="Arial" w:eastAsia="Times New Roman" w:hAnsi="Arial" w:cs="Arial"/>
      <w:color w:val="00000A"/>
      <w:szCs w:val="20"/>
      <w:lang w:eastAsia="ru-RU"/>
    </w:rPr>
  </w:style>
  <w:style w:type="paragraph" w:styleId="ab">
    <w:name w:val="No Spacing"/>
    <w:uiPriority w:val="1"/>
    <w:qFormat/>
    <w:rsid w:val="002F7C9A"/>
    <w:rPr>
      <w:color w:val="00000A"/>
      <w:sz w:val="22"/>
    </w:rPr>
  </w:style>
  <w:style w:type="paragraph" w:customStyle="1" w:styleId="Header">
    <w:name w:val="Header"/>
    <w:basedOn w:val="a"/>
    <w:rsid w:val="00DD4DDE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qFormat/>
    <w:rsid w:val="00DD4DDE"/>
    <w:pPr>
      <w:widowControl w:val="0"/>
    </w:pPr>
    <w:rPr>
      <w:rFonts w:ascii="Times New Roman" w:eastAsia="Times New Roman" w:hAnsi="Times New Roman" w:cs="Times New Roman"/>
      <w:b/>
      <w:bCs/>
      <w:color w:val="00000A"/>
      <w:szCs w:val="20"/>
      <w:lang w:eastAsia="ru-RU"/>
    </w:rPr>
  </w:style>
  <w:style w:type="paragraph" w:customStyle="1" w:styleId="ac">
    <w:name w:val="Содержимое врезки"/>
    <w:basedOn w:val="a"/>
    <w:qFormat/>
    <w:rsid w:val="00BE461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1638</Words>
  <Characters>9337</Characters>
  <Application>Microsoft Office Word</Application>
  <DocSecurity>0</DocSecurity>
  <Lines>77</Lines>
  <Paragraphs>21</Paragraphs>
  <ScaleCrop>false</ScaleCrop>
  <Company>SPecialiST RePack</Company>
  <LinksUpToDate>false</LinksUpToDate>
  <CharactersWithSpaces>10954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User23</dc:creator>
  <dc:description/>
  <cp:lastModifiedBy>Speed_XP</cp:lastModifiedBy>
  <cp:revision>8</cp:revision>
  <cp:lastPrinted>2020-05-28T07:09:00Z</cp:lastPrinted>
  <dcterms:created xsi:type="dcterms:W3CDTF">2021-04-06T12:11:00Z</dcterms:created>
  <dcterms:modified xsi:type="dcterms:W3CDTF">2021-04-07T07:16:00Z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